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42"/>
        <w:gridCol w:w="3826"/>
        <w:gridCol w:w="992"/>
        <w:gridCol w:w="852"/>
        <w:gridCol w:w="850"/>
        <w:gridCol w:w="993"/>
        <w:gridCol w:w="993"/>
      </w:tblGrid>
      <w:tr w:rsidR="007A24C1" w:rsidRPr="007A24C1" w:rsidTr="008816C8">
        <w:trPr>
          <w:trHeight w:val="33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6" w:type="dxa"/>
            <w:gridSpan w:val="5"/>
            <w:shd w:val="clear" w:color="auto" w:fill="auto"/>
            <w:noWrap/>
            <w:vAlign w:val="bottom"/>
            <w:hideMark/>
          </w:tcPr>
          <w:p w:rsidR="007A24C1" w:rsidRPr="007A24C1" w:rsidRDefault="007A24C1" w:rsidP="009704D9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b/>
                <w:sz w:val="18"/>
                <w:szCs w:val="18"/>
              </w:rPr>
              <w:t>ОБЪЕМНАЯ СМЕТА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A24C1" w:rsidRPr="007A24C1" w:rsidTr="008816C8">
        <w:trPr>
          <w:trHeight w:val="33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826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A24C1" w:rsidRPr="007A24C1" w:rsidTr="008816C8">
        <w:trPr>
          <w:trHeight w:val="840"/>
        </w:trPr>
        <w:tc>
          <w:tcPr>
            <w:tcW w:w="9356" w:type="dxa"/>
            <w:gridSpan w:val="8"/>
            <w:shd w:val="clear" w:color="auto" w:fill="auto"/>
            <w:vAlign w:val="center"/>
            <w:hideMark/>
          </w:tcPr>
          <w:p w:rsidR="007A24C1" w:rsidRPr="007A24C1" w:rsidRDefault="007A24C1" w:rsidP="000D09B1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КАПИТАЛЬНЫЙ РЕМОНТ ВОДОСНАБЖЕНИЯ ОБЩИНЫ ГЕХАКЕРТ АРМАВИРСКОГО МАРЗА РА</w:t>
            </w:r>
          </w:p>
        </w:tc>
        <w:tc>
          <w:tcPr>
            <w:tcW w:w="993" w:type="dxa"/>
            <w:vMerge/>
          </w:tcPr>
          <w:p w:rsidR="007A24C1" w:rsidRPr="007A24C1" w:rsidRDefault="007A24C1" w:rsidP="000D09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24C1" w:rsidRPr="007A24C1" w:rsidTr="008816C8">
        <w:trPr>
          <w:trHeight w:val="2609"/>
        </w:trPr>
        <w:tc>
          <w:tcPr>
            <w:tcW w:w="567" w:type="dxa"/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tabs>
                <w:tab w:val="left" w:pos="474"/>
              </w:tabs>
              <w:ind w:right="34"/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>П/Н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9A4407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>Н</w:t>
            </w:r>
            <w:proofErr w:type="spellStart"/>
            <w:r w:rsidRPr="007A24C1">
              <w:rPr>
                <w:rFonts w:asciiTheme="majorBidi" w:hAnsiTheme="majorBidi" w:cstheme="majorBidi"/>
                <w:b/>
                <w:sz w:val="18"/>
                <w:szCs w:val="18"/>
              </w:rPr>
              <w:t>азвание</w:t>
            </w:r>
            <w:proofErr w:type="spellEnd"/>
            <w:r w:rsidRPr="007A24C1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и </w:t>
            </w:r>
            <w:proofErr w:type="spellStart"/>
            <w:r w:rsidRPr="007A24C1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>номер</w:t>
            </w:r>
            <w:proofErr w:type="spellEnd"/>
            <w:r w:rsidRPr="007A24C1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 xml:space="preserve"> </w:t>
            </w:r>
            <w:r w:rsidRPr="007A24C1">
              <w:rPr>
                <w:rFonts w:asciiTheme="majorBidi" w:hAnsiTheme="majorBidi" w:cstheme="majorBidi"/>
                <w:b/>
                <w:sz w:val="18"/>
                <w:szCs w:val="18"/>
              </w:rPr>
              <w:t>закупки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9A4407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b/>
                <w:sz w:val="18"/>
                <w:szCs w:val="18"/>
              </w:rPr>
              <w:t>Названи</w:t>
            </w:r>
            <w:proofErr w:type="spellEnd"/>
            <w:r w:rsidRPr="007A24C1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>е</w:t>
            </w:r>
            <w:r w:rsidRPr="007A24C1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работ</w:t>
            </w:r>
            <w:r w:rsidRPr="007A24C1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>ы</w:t>
            </w:r>
          </w:p>
          <w:p w:rsidR="007A24C1" w:rsidRPr="007A24C1" w:rsidRDefault="007A24C1" w:rsidP="009A4407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Единица измерения</w:t>
            </w:r>
          </w:p>
        </w:tc>
        <w:tc>
          <w:tcPr>
            <w:tcW w:w="852" w:type="dxa"/>
            <w:shd w:val="clear" w:color="auto" w:fill="auto"/>
            <w:textDirection w:val="btLr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Количество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Общая стоимость для единицы (тысяч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драмов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Общая стоимость (тысяч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драмов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3" w:type="dxa"/>
            <w:textDirection w:val="btLr"/>
          </w:tcPr>
          <w:p w:rsidR="007A24C1" w:rsidRPr="007A24C1" w:rsidRDefault="007A24C1" w:rsidP="007A24C1">
            <w:pPr>
              <w:jc w:val="center"/>
              <w:rPr>
                <w:rFonts w:ascii="Sylfaen" w:hAnsi="Sylfaen" w:cstheme="majorBidi"/>
                <w:sz w:val="18"/>
                <w:szCs w:val="18"/>
                <w:lang w:val="en-US"/>
              </w:rPr>
            </w:pPr>
            <w:r>
              <w:rPr>
                <w:rFonts w:ascii="Sylfaen" w:hAnsi="Sylfaen" w:cstheme="majorBidi"/>
                <w:sz w:val="18"/>
                <w:szCs w:val="18"/>
                <w:lang w:val="en-US"/>
              </w:rPr>
              <w:t>%</w:t>
            </w: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tabs>
                <w:tab w:val="left" w:pos="474"/>
              </w:tabs>
              <w:ind w:right="34"/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2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4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A24C1" w:rsidRPr="007A24C1" w:rsidRDefault="007A24C1" w:rsidP="00B152B6">
            <w:pPr>
              <w:rPr>
                <w:rFonts w:asciiTheme="majorBidi" w:hAnsiTheme="majorBidi" w:cstheme="majorBidi"/>
                <w:i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i/>
                <w:sz w:val="18"/>
                <w:szCs w:val="18"/>
              </w:rPr>
              <w:t>7</w:t>
            </w:r>
          </w:p>
        </w:tc>
        <w:tc>
          <w:tcPr>
            <w:tcW w:w="993" w:type="dxa"/>
            <w:vMerge w:val="restart"/>
          </w:tcPr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  <w:t>93.02</w:t>
            </w: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7A24C1" w:rsidRDefault="007A24C1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  <w:t>6.98</w:t>
            </w: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</w:p>
          <w:p w:rsidR="000A3530" w:rsidRPr="007A24C1" w:rsidRDefault="000A3530" w:rsidP="007A24C1">
            <w:pPr>
              <w:jc w:val="center"/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i/>
                <w:sz w:val="18"/>
                <w:szCs w:val="18"/>
                <w:lang w:val="en-US"/>
              </w:rPr>
              <w:t>100%</w:t>
            </w:r>
            <w:bookmarkStart w:id="0" w:name="_GoBack"/>
            <w:bookmarkEnd w:id="0"/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Е46-101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Демонтаж</w:t>
            </w:r>
            <w:proofErr w:type="spellEnd"/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асфальтобетонного</w:t>
            </w:r>
            <w:proofErr w:type="spellEnd"/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покрытия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0.196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Е1-66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Выемка грунта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экскаватором с ковш</w:t>
            </w:r>
            <w:r w:rsidRPr="007A24C1">
              <w:rPr>
                <w:rFonts w:ascii="Sylfaen" w:hAnsi="Sylfaen" w:cs="Times New Roman"/>
                <w:sz w:val="18"/>
                <w:szCs w:val="18"/>
              </w:rPr>
              <w:t>о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м 0,25 м3, с боковой засыпкой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3.170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Е 1-961 К=1.2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Дополнительная разработка грунта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вручную 2 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1.585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 1-249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Выемка грунта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экскаватором с погрузкой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а/с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0.834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Д 3 </w:t>
            </w:r>
            <w:proofErr w:type="spellStart"/>
            <w:proofErr w:type="gram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стр</w:t>
            </w:r>
            <w:proofErr w:type="spellEnd"/>
            <w:proofErr w:type="gram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 50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Транспортировка грунта на расстояние 3 км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т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14.4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 1-968</w:t>
            </w:r>
          </w:p>
        </w:tc>
        <w:tc>
          <w:tcPr>
            <w:tcW w:w="3968" w:type="dxa"/>
            <w:gridSpan w:val="2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Обратная засыпка грунта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вручную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8.26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Е23-1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Укладка застилающего-выравнивающего песчаного слоя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Е22-118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Укладка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/э труб для водоснабжения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63*3.8 мм 10 </w:t>
            </w:r>
            <w:proofErr w:type="spell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Пог.м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3547.0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Е22-117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Укладка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/э труб для водоснабжения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50*3.0 мм 10 </w:t>
            </w:r>
            <w:proofErr w:type="spell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Пог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1770.0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Е22-398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Подсоединение трубами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57*3 к действующей линии водоснабжения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Е225-398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Подсоединение трубами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51*3 к действующей линии водоснабжения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Метал.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/э переход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Метал.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/э переход 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Пт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Е1-266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Обратная засыпка грунта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бульдозером 75кВт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2.465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Е1-968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Обратная засыпка грунта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категории  вручную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100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Е15-614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Покраска металл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астей масляной краской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100 кв. </w:t>
            </w: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заглушек в конце трубопровода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заглушек в конце трубопровода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/э фигурных деталей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63*20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spell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пластмас</w:t>
            </w:r>
            <w:proofErr w:type="spell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. хомута-переходника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50*20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Е22-362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spell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метал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.ф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иг</w:t>
            </w:r>
            <w:proofErr w:type="spell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. деталей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0.008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ИС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Металл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игурные детали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Установка пластмассовых фигурных деталей</w:t>
            </w:r>
            <w:r w:rsidRPr="007A24C1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Е22-367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Установка пластмассовых фигурных деталей</w:t>
            </w:r>
            <w:r w:rsidRPr="007A24C1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7A24C1">
              <w:rPr>
                <w:rFonts w:ascii="Sylfaen" w:hAnsi="Sylfaen" w:cs="Sylfae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AF0E8F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Е22-369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</w:t>
            </w:r>
            <w:proofErr w:type="gramStart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="Times New Roman" w:hAnsi="Times New Roman" w:cs="Times New Roman"/>
                <w:sz w:val="18"/>
                <w:szCs w:val="18"/>
              </w:rPr>
              <w:t xml:space="preserve">/э клапана </w:t>
            </w:r>
            <w:r w:rsidRPr="007A24C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AF0E8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Е22-368 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Установка </w:t>
            </w:r>
            <w:proofErr w:type="gram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п</w:t>
            </w:r>
            <w:proofErr w:type="gram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/э клапана </w:t>
            </w: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Е11-11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Подготовка гладкого бетонного слоя </w:t>
            </w: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12.5 под ямами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Е22-446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4158E9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Подготовка круглых сборных бетонных смотровых колодцев для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Куб.м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ИС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4158E9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Круглые сборные бетонные смотровые колодцы для водоснабжения </w:t>
            </w: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ИС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4158E9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Крышка </w:t>
            </w:r>
            <w:proofErr w:type="gram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ж/б</w:t>
            </w:r>
            <w:proofErr w:type="gram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  1200*1200 с чугунным люком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ИС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4158E9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Круглые сборные бетонные смотровые колодцы для водоснабжения </w:t>
            </w: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Փ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 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ИС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4158E9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Крышка </w:t>
            </w:r>
            <w:proofErr w:type="gram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ж/б</w:t>
            </w:r>
            <w:proofErr w:type="gram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  1500*1500 с чугунным люком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E22-385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4158E9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Установка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противоп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о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жарно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>го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гидранта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E8-27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Гидроизоляция наружной поверхности колодцев водовода битумом в 2 слоя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Кв. 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11.90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>27-42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Подготовка щебеночного основания толщ. 15см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100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кв</w:t>
            </w:r>
            <w:proofErr w:type="gram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>27-164-2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Подготовка асфальтобетонного покрытия 8см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100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кв</w:t>
            </w:r>
            <w:proofErr w:type="gram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4C1" w:rsidRPr="007A24C1" w:rsidRDefault="007A24C1" w:rsidP="00962B54">
            <w:pPr>
              <w:pStyle w:val="a3"/>
              <w:numPr>
                <w:ilvl w:val="0"/>
                <w:numId w:val="11"/>
              </w:num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</w:t>
            </w:r>
            <w:r w:rsidRPr="007A24C1">
              <w:rPr>
                <w:rFonts w:asciiTheme="majorBidi" w:hAnsiTheme="majorBidi" w:cstheme="majorBidi"/>
                <w:sz w:val="18"/>
                <w:szCs w:val="18"/>
              </w:rPr>
              <w:t>22-312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 xml:space="preserve">Промывка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</w:rPr>
              <w:t>сист</w:t>
            </w: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емы</w:t>
            </w:r>
            <w:proofErr w:type="spellEnd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дезинфекицией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proofErr w:type="spellStart"/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км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5.317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962B54">
            <w:pPr>
              <w:tabs>
                <w:tab w:val="left" w:pos="474"/>
              </w:tabs>
              <w:ind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7A24C1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962B54">
            <w:pPr>
              <w:pStyle w:val="a3"/>
              <w:tabs>
                <w:tab w:val="left" w:pos="474"/>
              </w:tabs>
              <w:ind w:left="501"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НДС 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7A24C1" w:rsidRPr="007A24C1" w:rsidTr="008816C8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4C1" w:rsidRPr="007A24C1" w:rsidRDefault="007A24C1" w:rsidP="00962B54">
            <w:pPr>
              <w:pStyle w:val="a3"/>
              <w:tabs>
                <w:tab w:val="left" w:pos="474"/>
              </w:tabs>
              <w:ind w:left="501" w:right="3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7A24C1">
              <w:rPr>
                <w:rFonts w:asciiTheme="majorBidi" w:hAnsiTheme="majorBidi" w:cstheme="majorBidi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7A24C1" w:rsidRPr="007A24C1" w:rsidRDefault="007A24C1" w:rsidP="00962B5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</w:tbl>
    <w:p w:rsidR="00962B54" w:rsidRPr="007A24C1" w:rsidRDefault="00962B54" w:rsidP="00962B54">
      <w:pPr>
        <w:rPr>
          <w:rFonts w:asciiTheme="majorBidi" w:hAnsiTheme="majorBidi" w:cstheme="majorBidi"/>
          <w:sz w:val="18"/>
          <w:szCs w:val="18"/>
        </w:rPr>
      </w:pPr>
    </w:p>
    <w:p w:rsidR="00962B54" w:rsidRPr="007A24C1" w:rsidRDefault="00962B54" w:rsidP="00962B54">
      <w:pPr>
        <w:ind w:left="708" w:firstLine="708"/>
        <w:rPr>
          <w:rFonts w:asciiTheme="majorBidi" w:hAnsiTheme="majorBidi" w:cstheme="majorBidi"/>
          <w:sz w:val="18"/>
          <w:szCs w:val="18"/>
        </w:rPr>
      </w:pPr>
      <w:proofErr w:type="spellStart"/>
      <w:r w:rsidRPr="007A24C1">
        <w:rPr>
          <w:rFonts w:asciiTheme="majorBidi" w:hAnsiTheme="majorBidi" w:cstheme="majorBidi"/>
          <w:sz w:val="18"/>
          <w:szCs w:val="18"/>
          <w:lang w:val="en-US"/>
        </w:rPr>
        <w:t>Составил</w:t>
      </w:r>
      <w:proofErr w:type="spellEnd"/>
      <w:r w:rsidRPr="007A24C1">
        <w:rPr>
          <w:rFonts w:asciiTheme="majorBidi" w:hAnsiTheme="majorBidi" w:cstheme="majorBidi"/>
          <w:sz w:val="18"/>
          <w:szCs w:val="18"/>
          <w:lang w:val="en-US"/>
        </w:rPr>
        <w:tab/>
      </w:r>
      <w:r w:rsidRPr="007A24C1">
        <w:rPr>
          <w:rFonts w:asciiTheme="majorBidi" w:hAnsiTheme="majorBidi" w:cstheme="majorBidi"/>
          <w:sz w:val="18"/>
          <w:szCs w:val="18"/>
          <w:lang w:val="en-US"/>
        </w:rPr>
        <w:tab/>
      </w:r>
      <w:r w:rsidRPr="007A24C1">
        <w:rPr>
          <w:rFonts w:asciiTheme="majorBidi" w:hAnsiTheme="majorBidi" w:cstheme="majorBidi"/>
          <w:sz w:val="18"/>
          <w:szCs w:val="18"/>
          <w:lang w:val="en-US"/>
        </w:rPr>
        <w:tab/>
      </w:r>
      <w:r w:rsidRPr="007A24C1">
        <w:rPr>
          <w:rFonts w:asciiTheme="majorBidi" w:hAnsiTheme="majorBidi" w:cstheme="majorBidi"/>
          <w:sz w:val="18"/>
          <w:szCs w:val="18"/>
          <w:lang w:val="en-US"/>
        </w:rPr>
        <w:tab/>
        <w:t xml:space="preserve"> </w:t>
      </w:r>
      <w:proofErr w:type="spellStart"/>
      <w:r w:rsidRPr="007A24C1">
        <w:rPr>
          <w:rFonts w:asciiTheme="majorBidi" w:hAnsiTheme="majorBidi" w:cstheme="majorBidi"/>
          <w:sz w:val="18"/>
          <w:szCs w:val="18"/>
          <w:lang w:val="en-US"/>
        </w:rPr>
        <w:t>Л.Малоя</w:t>
      </w:r>
      <w:proofErr w:type="spellEnd"/>
      <w:r w:rsidRPr="007A24C1">
        <w:rPr>
          <w:rFonts w:asciiTheme="majorBidi" w:hAnsiTheme="majorBidi" w:cstheme="majorBidi"/>
          <w:sz w:val="18"/>
          <w:szCs w:val="18"/>
        </w:rPr>
        <w:t>н</w:t>
      </w:r>
    </w:p>
    <w:p w:rsidR="006D4AE2" w:rsidRPr="007A24C1" w:rsidRDefault="006D4AE2" w:rsidP="009704D9">
      <w:pPr>
        <w:tabs>
          <w:tab w:val="left" w:pos="7655"/>
        </w:tabs>
        <w:rPr>
          <w:rFonts w:asciiTheme="majorBidi" w:hAnsiTheme="majorBidi" w:cstheme="majorBidi"/>
          <w:sz w:val="18"/>
          <w:szCs w:val="18"/>
        </w:rPr>
      </w:pPr>
    </w:p>
    <w:sectPr w:rsidR="006D4AE2" w:rsidRPr="007A24C1" w:rsidSect="008816C8">
      <w:pgSz w:w="11906" w:h="16838"/>
      <w:pgMar w:top="1134" w:right="510" w:bottom="102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455E1"/>
    <w:multiLevelType w:val="hybridMultilevel"/>
    <w:tmpl w:val="DF2ADEAC"/>
    <w:lvl w:ilvl="0" w:tplc="A468CEDE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EFE793D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D09C5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D5F25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67C1C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9907AB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61A0D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3287B"/>
    <w:multiLevelType w:val="hybridMultilevel"/>
    <w:tmpl w:val="55B0D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0E1CFE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B467B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67006"/>
    <w:multiLevelType w:val="hybridMultilevel"/>
    <w:tmpl w:val="312A5F20"/>
    <w:lvl w:ilvl="0" w:tplc="A468CE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4D9"/>
    <w:rsid w:val="00041226"/>
    <w:rsid w:val="00064C8B"/>
    <w:rsid w:val="00071747"/>
    <w:rsid w:val="000821E4"/>
    <w:rsid w:val="000A3530"/>
    <w:rsid w:val="000D09B1"/>
    <w:rsid w:val="000E390D"/>
    <w:rsid w:val="001A6993"/>
    <w:rsid w:val="001F1344"/>
    <w:rsid w:val="004158E9"/>
    <w:rsid w:val="005D0207"/>
    <w:rsid w:val="006D4AE2"/>
    <w:rsid w:val="007606F1"/>
    <w:rsid w:val="007A24C1"/>
    <w:rsid w:val="008816C8"/>
    <w:rsid w:val="00962B54"/>
    <w:rsid w:val="009704D9"/>
    <w:rsid w:val="009A4407"/>
    <w:rsid w:val="00A74C5C"/>
    <w:rsid w:val="00AF0E8F"/>
    <w:rsid w:val="00D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993"/>
    <w:pPr>
      <w:ind w:left="720"/>
      <w:contextualSpacing/>
    </w:pPr>
  </w:style>
  <w:style w:type="table" w:styleId="a4">
    <w:name w:val="Table Grid"/>
    <w:basedOn w:val="a1"/>
    <w:uiPriority w:val="39"/>
    <w:rsid w:val="00962B5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993"/>
    <w:pPr>
      <w:ind w:left="720"/>
      <w:contextualSpacing/>
    </w:pPr>
  </w:style>
  <w:style w:type="table" w:styleId="a4">
    <w:name w:val="Table Grid"/>
    <w:basedOn w:val="a1"/>
    <w:uiPriority w:val="39"/>
    <w:rsid w:val="00962B5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2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2020-07-14T09:02:00Z</dcterms:created>
  <dcterms:modified xsi:type="dcterms:W3CDTF">2020-07-17T09:11:00Z</dcterms:modified>
</cp:coreProperties>
</file>